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B9AFF" w14:textId="77777777" w:rsidR="006337BC" w:rsidRDefault="006337BC" w:rsidP="006337BC">
      <w:pPr>
        <w:spacing w:before="120" w:after="120" w:line="360" w:lineRule="auto"/>
        <w:jc w:val="both"/>
        <w:rPr>
          <w:rFonts w:eastAsia="Times New Roman"/>
        </w:rPr>
      </w:pPr>
      <w:bookmarkStart w:id="0" w:name="_GoBack"/>
      <w:bookmarkEnd w:id="0"/>
    </w:p>
    <w:p w14:paraId="703BC2CD" w14:textId="421A5B84" w:rsidR="006337BC" w:rsidRDefault="006337BC" w:rsidP="006337BC">
      <w:pPr>
        <w:spacing w:before="120" w:after="120" w:line="360" w:lineRule="auto"/>
        <w:jc w:val="both"/>
        <w:rPr>
          <w:i/>
          <w:sz w:val="32"/>
          <w:szCs w:val="32"/>
        </w:rPr>
      </w:pPr>
      <w:r w:rsidRPr="00EE471C">
        <w:rPr>
          <w:rFonts w:eastAsia="Times New Roman"/>
        </w:rPr>
        <w:t>Tisková zpráva</w:t>
      </w:r>
    </w:p>
    <w:p w14:paraId="4B958216" w14:textId="233EFBF0" w:rsidR="00097AC6" w:rsidRPr="002612F8" w:rsidRDefault="00097AC6" w:rsidP="000D62BC">
      <w:pPr>
        <w:pStyle w:val="Nadpis1"/>
        <w:spacing w:after="120"/>
        <w:jc w:val="both"/>
        <w:rPr>
          <w:rFonts w:asciiTheme="minorHAnsi" w:hAnsiTheme="minorHAnsi" w:cstheme="minorHAnsi"/>
          <w:iCs/>
          <w:sz w:val="32"/>
          <w:szCs w:val="32"/>
        </w:rPr>
      </w:pPr>
      <w:r w:rsidRPr="002612F8">
        <w:rPr>
          <w:rFonts w:asciiTheme="minorHAnsi" w:hAnsiTheme="minorHAnsi" w:cstheme="minorHAnsi"/>
          <w:iCs/>
          <w:sz w:val="32"/>
          <w:szCs w:val="32"/>
        </w:rPr>
        <w:t>Za první čtvrtletí vrátila ZP MV ČR za doplatky na léky přes 12 mil</w:t>
      </w:r>
      <w:r w:rsidR="002612F8">
        <w:rPr>
          <w:rFonts w:asciiTheme="minorHAnsi" w:hAnsiTheme="minorHAnsi" w:cstheme="minorHAnsi"/>
          <w:iCs/>
          <w:sz w:val="32"/>
          <w:szCs w:val="32"/>
        </w:rPr>
        <w:t>ionů korun</w:t>
      </w:r>
    </w:p>
    <w:p w14:paraId="0D8BF88E" w14:textId="6F4B6A28" w:rsidR="00097AC6" w:rsidRPr="00D87DE1" w:rsidRDefault="00D87DE1" w:rsidP="000D62BC">
      <w:pPr>
        <w:spacing w:after="120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D87DE1">
        <w:rPr>
          <w:rStyle w:val="Zdraznnintenzivn"/>
          <w:rFonts w:cstheme="minorHAnsi"/>
          <w:b w:val="0"/>
          <w:bCs w:val="0"/>
          <w:color w:val="auto"/>
          <w:sz w:val="24"/>
          <w:szCs w:val="24"/>
        </w:rPr>
        <w:t xml:space="preserve">Praha, </w:t>
      </w:r>
      <w:r w:rsidR="005526B0">
        <w:rPr>
          <w:rStyle w:val="Zdraznnintenzivn"/>
          <w:rFonts w:cstheme="minorHAnsi"/>
          <w:b w:val="0"/>
          <w:bCs w:val="0"/>
          <w:color w:val="auto"/>
          <w:sz w:val="24"/>
          <w:szCs w:val="24"/>
        </w:rPr>
        <w:t>17</w:t>
      </w:r>
      <w:r w:rsidRPr="00D87DE1">
        <w:rPr>
          <w:rStyle w:val="Zdraznnintenzivn"/>
          <w:rFonts w:cstheme="minorHAnsi"/>
          <w:b w:val="0"/>
          <w:bCs w:val="0"/>
          <w:color w:val="auto"/>
          <w:sz w:val="24"/>
          <w:szCs w:val="24"/>
        </w:rPr>
        <w:t>. května 2021 –</w:t>
      </w:r>
      <w:r w:rsidRPr="00D87DE1">
        <w:rPr>
          <w:sz w:val="24"/>
          <w:szCs w:val="24"/>
        </w:rPr>
        <w:t xml:space="preserve"> </w:t>
      </w:r>
      <w:r w:rsidR="00097AC6" w:rsidRPr="00D87DE1">
        <w:rPr>
          <w:rFonts w:cstheme="minorHAnsi"/>
          <w:b/>
          <w:sz w:val="24"/>
          <w:szCs w:val="24"/>
        </w:rPr>
        <w:t>Více než 12 milionů korun vrátila Zdravotní pojišťovna ministerstva vnitra ČR (ZP MV ČR)</w:t>
      </w:r>
      <w:r w:rsidR="00097AC6" w:rsidRPr="00D87DE1">
        <w:rPr>
          <w:rFonts w:cstheme="minorHAnsi"/>
          <w:sz w:val="24"/>
          <w:szCs w:val="24"/>
        </w:rPr>
        <w:t xml:space="preserve"> </w:t>
      </w:r>
      <w:r w:rsidR="00097AC6" w:rsidRPr="00D87DE1">
        <w:rPr>
          <w:rFonts w:cstheme="minorHAnsi"/>
          <w:b/>
          <w:bCs/>
          <w:color w:val="000000"/>
          <w:sz w:val="24"/>
          <w:szCs w:val="24"/>
        </w:rPr>
        <w:t>svým klientům za přeplatky na léky, které doplatili v prvním čtvrtletí v lékárnách. Peníze se vracely 24 766 pojištěncům. Ve srovnání se stejným obdobím loňského roku se zvýšil jak počet klientů s nárokem na vratku, tak i celková vyplacená částka.</w:t>
      </w:r>
    </w:p>
    <w:p w14:paraId="4DCB09C5" w14:textId="513AE10E" w:rsidR="00097AC6" w:rsidRPr="006337BC" w:rsidRDefault="00097AC6" w:rsidP="0023357C">
      <w:pPr>
        <w:spacing w:before="120" w:after="120"/>
        <w:jc w:val="both"/>
        <w:rPr>
          <w:rFonts w:cstheme="minorHAnsi"/>
          <w:color w:val="000000"/>
        </w:rPr>
      </w:pPr>
      <w:r w:rsidRPr="006337BC">
        <w:rPr>
          <w:rFonts w:cstheme="minorHAnsi"/>
          <w:bCs/>
          <w:i/>
          <w:color w:val="000000"/>
        </w:rPr>
        <w:t>„Oproti prvnímu čtvrtletí loňského roku se letos zvýšil počet příjemců o 3 387 a celková vrácená částka o téměř 1,5 milionu Kč,“</w:t>
      </w:r>
      <w:r w:rsidRPr="006337BC">
        <w:rPr>
          <w:rFonts w:cstheme="minorHAnsi"/>
          <w:bCs/>
          <w:color w:val="000000"/>
        </w:rPr>
        <w:t xml:space="preserve"> uvedla mluvčí</w:t>
      </w:r>
      <w:r w:rsidRPr="006337BC">
        <w:rPr>
          <w:rFonts w:cstheme="minorHAnsi"/>
          <w:b/>
          <w:bCs/>
          <w:color w:val="000000"/>
        </w:rPr>
        <w:t xml:space="preserve"> </w:t>
      </w:r>
      <w:r w:rsidRPr="006337BC">
        <w:rPr>
          <w:rFonts w:cstheme="minorHAnsi"/>
          <w:color w:val="000000"/>
        </w:rPr>
        <w:t xml:space="preserve">ZP MV ČR </w:t>
      </w:r>
      <w:r w:rsidRPr="000D62BC">
        <w:rPr>
          <w:rFonts w:cstheme="minorHAnsi"/>
          <w:b/>
          <w:bCs/>
          <w:color w:val="000000"/>
        </w:rPr>
        <w:t>Hana Kadečková.</w:t>
      </w:r>
      <w:r w:rsidRPr="006337BC">
        <w:rPr>
          <w:rFonts w:cstheme="minorHAnsi"/>
          <w:color w:val="000000"/>
        </w:rPr>
        <w:t xml:space="preserve"> </w:t>
      </w:r>
      <w:r w:rsidRPr="006337BC">
        <w:rPr>
          <w:rFonts w:cstheme="minorHAnsi"/>
          <w:i/>
          <w:color w:val="000000"/>
        </w:rPr>
        <w:t>„Téměř 19 tisíc klientů stále ještě dostalo peníze zpět poštovní poukázkou a domů si v peněženkách odneslo téměř devět milionů korun,“</w:t>
      </w:r>
      <w:r w:rsidRPr="006337BC">
        <w:rPr>
          <w:rFonts w:cstheme="minorHAnsi"/>
          <w:color w:val="000000"/>
        </w:rPr>
        <w:t xml:space="preserve"> upozornila </w:t>
      </w:r>
      <w:r w:rsidR="005B136F" w:rsidRPr="005B136F">
        <w:rPr>
          <w:rFonts w:cstheme="minorHAnsi"/>
          <w:b/>
          <w:bCs/>
          <w:color w:val="000000"/>
        </w:rPr>
        <w:t xml:space="preserve">Hana </w:t>
      </w:r>
      <w:r w:rsidRPr="005B136F">
        <w:rPr>
          <w:rFonts w:cstheme="minorHAnsi"/>
          <w:b/>
          <w:bCs/>
          <w:color w:val="000000"/>
        </w:rPr>
        <w:t>Kadečková</w:t>
      </w:r>
      <w:r w:rsidRPr="006337BC">
        <w:rPr>
          <w:rFonts w:cstheme="minorHAnsi"/>
          <w:color w:val="000000"/>
        </w:rPr>
        <w:t>. ZP MV ČR dlouhodobě informuje své klienty, že je pro ně pohodlnější</w:t>
      </w:r>
      <w:r w:rsidR="00373F5C">
        <w:rPr>
          <w:rFonts w:cstheme="minorHAnsi"/>
          <w:color w:val="000000"/>
        </w:rPr>
        <w:t>,</w:t>
      </w:r>
      <w:r w:rsidRPr="006337BC">
        <w:rPr>
          <w:rFonts w:cstheme="minorHAnsi"/>
          <w:color w:val="000000"/>
        </w:rPr>
        <w:t xml:space="preserve"> a</w:t>
      </w:r>
      <w:r w:rsidR="00120B99">
        <w:rPr>
          <w:rFonts w:cstheme="minorHAnsi"/>
          <w:color w:val="000000"/>
        </w:rPr>
        <w:t> </w:t>
      </w:r>
      <w:r w:rsidRPr="006337BC">
        <w:rPr>
          <w:rFonts w:cstheme="minorHAnsi"/>
          <w:color w:val="000000"/>
        </w:rPr>
        <w:t xml:space="preserve">především bezpečnější dostávat peníze převodem na bankovní účet. Většina příjemců jsou senioři či chronicky nemocní lidé, někteří z nich se sníženou či obtížnou pohyblivostí, v době pandemie </w:t>
      </w:r>
      <w:proofErr w:type="spellStart"/>
      <w:r w:rsidRPr="006337BC">
        <w:rPr>
          <w:rFonts w:cstheme="minorHAnsi"/>
          <w:color w:val="000000"/>
        </w:rPr>
        <w:t>koronaviru</w:t>
      </w:r>
      <w:proofErr w:type="spellEnd"/>
      <w:r w:rsidRPr="006337BC">
        <w:rPr>
          <w:rFonts w:cstheme="minorHAnsi"/>
          <w:color w:val="000000"/>
        </w:rPr>
        <w:t xml:space="preserve"> jim navíc hrozí možná nákaza a pominout nelze ani riziko krádeže či ztráty peněz. Všem těmto rizikům se lze vyhnout právě bezhotovostním převodem peněz.</w:t>
      </w:r>
    </w:p>
    <w:p w14:paraId="0142AE86" w14:textId="77777777" w:rsidR="00097AC6" w:rsidRPr="0023357C" w:rsidRDefault="00097AC6" w:rsidP="0023357C">
      <w:pPr>
        <w:spacing w:before="120" w:after="120"/>
        <w:jc w:val="both"/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</w:pPr>
      <w:r w:rsidRPr="0023357C"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  <w:t>Jak si zřídit bezhotovostní převod</w:t>
      </w:r>
    </w:p>
    <w:p w14:paraId="762E09FE" w14:textId="3B5DE57B" w:rsidR="00097AC6" w:rsidRPr="006337BC" w:rsidRDefault="00097AC6" w:rsidP="0023357C">
      <w:pPr>
        <w:autoSpaceDE w:val="0"/>
        <w:autoSpaceDN w:val="0"/>
        <w:adjustRightInd w:val="0"/>
        <w:spacing w:before="120" w:after="120"/>
        <w:jc w:val="both"/>
        <w:rPr>
          <w:rFonts w:cstheme="minorHAnsi"/>
          <w:color w:val="000000"/>
        </w:rPr>
      </w:pPr>
      <w:r w:rsidRPr="006337BC">
        <w:rPr>
          <w:rFonts w:cstheme="minorHAnsi"/>
          <w:color w:val="000000"/>
        </w:rPr>
        <w:t xml:space="preserve">K bezhotovostnímu zasílání je třeba vyplnit "Žádost o vypořádání výplat nadlimitních částek za poplatky a doplatky na bankovní účet“ na kterémkoliv klientském pracovišti pojišťovny nebo si žádost stáhnout na adrese: </w:t>
      </w:r>
      <w:hyperlink r:id="rId7" w:history="1">
        <w:r w:rsidRPr="006337BC">
          <w:rPr>
            <w:rStyle w:val="Hypertextovodkaz"/>
            <w:rFonts w:cstheme="minorHAnsi"/>
            <w:i/>
            <w:iCs/>
            <w:color w:val="000000"/>
          </w:rPr>
          <w:t>https://www.zpmvcr.cz/pojistenci/formulare/</w:t>
        </w:r>
      </w:hyperlink>
      <w:r w:rsidRPr="006337BC">
        <w:rPr>
          <w:rFonts w:cstheme="minorHAnsi"/>
          <w:color w:val="000000"/>
        </w:rPr>
        <w:t xml:space="preserve"> a po jejím vyplnění ji doručit pojišťovně.</w:t>
      </w:r>
      <w:r w:rsidRPr="006337BC">
        <w:rPr>
          <w:rFonts w:cstheme="minorHAnsi"/>
          <w:color w:val="0000FF"/>
        </w:rPr>
        <w:t xml:space="preserve"> </w:t>
      </w:r>
      <w:r w:rsidRPr="006337BC">
        <w:rPr>
          <w:rFonts w:cstheme="minorHAnsi"/>
          <w:color w:val="000000"/>
        </w:rPr>
        <w:t xml:space="preserve">Další možností je zadání údajů o bankovním účtu online v rámci E-komunikace v části </w:t>
      </w:r>
      <w:r w:rsidRPr="006337BC">
        <w:rPr>
          <w:rFonts w:cstheme="minorHAnsi"/>
          <w:i/>
          <w:color w:val="000000"/>
        </w:rPr>
        <w:t>Samoobsluha</w:t>
      </w:r>
      <w:r w:rsidRPr="006337BC">
        <w:rPr>
          <w:rFonts w:cstheme="minorHAnsi"/>
          <w:color w:val="000000"/>
        </w:rPr>
        <w:t xml:space="preserve"> přes funkci </w:t>
      </w:r>
      <w:r w:rsidRPr="006337BC">
        <w:rPr>
          <w:rFonts w:cstheme="minorHAnsi"/>
          <w:i/>
          <w:color w:val="000000"/>
        </w:rPr>
        <w:t>Správa ověřeného bankovního spojení</w:t>
      </w:r>
      <w:r w:rsidRPr="006337BC">
        <w:rPr>
          <w:rFonts w:cstheme="minorHAnsi"/>
          <w:color w:val="000000"/>
        </w:rPr>
        <w:t>. Tato možnost je určena pro registrované uživatele online komunikace se ZP MV ČR (o přístupové kódy je možno požádat). Napříště už peníze půjdou přímo na</w:t>
      </w:r>
      <w:r w:rsidR="00092B2C">
        <w:rPr>
          <w:rFonts w:cstheme="minorHAnsi"/>
          <w:color w:val="000000"/>
        </w:rPr>
        <w:t> </w:t>
      </w:r>
      <w:r w:rsidRPr="006337BC">
        <w:rPr>
          <w:rFonts w:cstheme="minorHAnsi"/>
          <w:color w:val="000000"/>
        </w:rPr>
        <w:t xml:space="preserve">účet. </w:t>
      </w:r>
    </w:p>
    <w:p w14:paraId="0BE2088C" w14:textId="77777777" w:rsidR="00097AC6" w:rsidRPr="0023357C" w:rsidRDefault="00097AC6" w:rsidP="0023357C">
      <w:pPr>
        <w:spacing w:before="120" w:after="120"/>
        <w:jc w:val="both"/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</w:pPr>
      <w:r w:rsidRPr="0023357C"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  <w:t>Roční limit není pro všechny stejný</w:t>
      </w:r>
    </w:p>
    <w:p w14:paraId="796E9E80" w14:textId="63066637" w:rsidR="00097AC6" w:rsidRPr="006337BC" w:rsidRDefault="00097AC6" w:rsidP="0023357C">
      <w:pPr>
        <w:autoSpaceDE w:val="0"/>
        <w:autoSpaceDN w:val="0"/>
        <w:adjustRightInd w:val="0"/>
        <w:spacing w:before="120" w:after="120"/>
        <w:jc w:val="both"/>
        <w:rPr>
          <w:rFonts w:cstheme="minorHAnsi"/>
          <w:color w:val="000000"/>
        </w:rPr>
      </w:pPr>
      <w:r w:rsidRPr="006337BC">
        <w:rPr>
          <w:rFonts w:cstheme="minorHAnsi"/>
          <w:color w:val="000000"/>
        </w:rPr>
        <w:t>Ochranný roční limit započitatelných doplatků za léky je pro občany různě vysoký. Liší se podle věku a</w:t>
      </w:r>
      <w:r w:rsidR="00092B2C">
        <w:rPr>
          <w:rFonts w:cstheme="minorHAnsi"/>
          <w:color w:val="000000"/>
        </w:rPr>
        <w:t> </w:t>
      </w:r>
      <w:r w:rsidRPr="006337BC">
        <w:rPr>
          <w:rFonts w:cstheme="minorHAnsi"/>
          <w:color w:val="000000"/>
        </w:rPr>
        <w:t xml:space="preserve">zdravotního stavu jednotlivce: pro penzisty nad 70 let a občany s přiznanou invaliditou ve II. či III. stupni je to 500 Kč, pro děti a seniory od 65 let 1000 Kč a pro ostatní občany pak 5000 Kč. </w:t>
      </w:r>
    </w:p>
    <w:p w14:paraId="23C384D2" w14:textId="0C76DEC9" w:rsidR="00097AC6" w:rsidRDefault="00097AC6" w:rsidP="006337BC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6337BC">
        <w:rPr>
          <w:rFonts w:cstheme="minorHAnsi"/>
          <w:color w:val="000000"/>
        </w:rPr>
        <w:t xml:space="preserve">Jedině občané s přiznanou invaliditou II. či III. stupně musí zdravotní postižení pojišťovně doložit. </w:t>
      </w:r>
      <w:r w:rsidRPr="006337BC">
        <w:rPr>
          <w:rFonts w:cstheme="minorHAnsi"/>
          <w:i/>
          <w:color w:val="000000"/>
        </w:rPr>
        <w:t>„Klienti ZP MV ČR nám mohou doklady zaslat e-mailem nebo poštou. Nevyžadujeme jejich osobní návštěvu na přepážkách pojišťovny,“</w:t>
      </w:r>
      <w:r w:rsidRPr="006337BC">
        <w:rPr>
          <w:rFonts w:cstheme="minorHAnsi"/>
          <w:color w:val="000000"/>
        </w:rPr>
        <w:t xml:space="preserve"> dodává </w:t>
      </w:r>
      <w:r w:rsidR="008D27B6" w:rsidRPr="008D27B6">
        <w:rPr>
          <w:rFonts w:cstheme="minorHAnsi"/>
          <w:b/>
          <w:bCs/>
          <w:color w:val="000000"/>
        </w:rPr>
        <w:t xml:space="preserve">Hana </w:t>
      </w:r>
      <w:r w:rsidRPr="008D27B6">
        <w:rPr>
          <w:rFonts w:cstheme="minorHAnsi"/>
          <w:b/>
          <w:bCs/>
          <w:color w:val="000000"/>
        </w:rPr>
        <w:t>Kadečková</w:t>
      </w:r>
      <w:r w:rsidRPr="006337BC">
        <w:rPr>
          <w:rFonts w:cstheme="minorHAnsi"/>
          <w:color w:val="000000"/>
        </w:rPr>
        <w:t>. Ostatním výši započitatelných doplatků „hlídá“ a peníze zpět zcela automaticky posílá sama pojišťovna. Bližší informace je možné najít na</w:t>
      </w:r>
      <w:r w:rsidR="008D27B6">
        <w:rPr>
          <w:rFonts w:cstheme="minorHAnsi"/>
          <w:color w:val="000000"/>
        </w:rPr>
        <w:t> </w:t>
      </w:r>
      <w:r w:rsidRPr="006337BC">
        <w:rPr>
          <w:rFonts w:cstheme="minorHAnsi"/>
          <w:color w:val="000000"/>
        </w:rPr>
        <w:t xml:space="preserve">webových stránkách ZP MV ČR </w:t>
      </w:r>
      <w:hyperlink r:id="rId8" w:history="1">
        <w:r w:rsidRPr="006337BC">
          <w:rPr>
            <w:rStyle w:val="Hypertextovodkaz"/>
            <w:rFonts w:cstheme="minorHAnsi"/>
          </w:rPr>
          <w:t>www.zpmvcr.cz</w:t>
        </w:r>
      </w:hyperlink>
      <w:r w:rsidRPr="006337BC">
        <w:rPr>
          <w:rFonts w:cstheme="minorHAnsi"/>
          <w:color w:val="000000"/>
        </w:rPr>
        <w:t>.</w:t>
      </w:r>
    </w:p>
    <w:p w14:paraId="06E9A948" w14:textId="4D0FD4C5" w:rsidR="005526B0" w:rsidRDefault="005526B0" w:rsidP="006337BC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41EB4341" w14:textId="77777777" w:rsidR="005526B0" w:rsidRPr="00292356" w:rsidRDefault="005526B0" w:rsidP="005526B0">
      <w:pPr>
        <w:pStyle w:val="m-4120737330384536872msonospacing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i/>
          <w:iCs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i/>
          <w:iCs/>
          <w:color w:val="222222"/>
          <w:sz w:val="22"/>
          <w:szCs w:val="22"/>
          <w:shd w:val="clear" w:color="auto" w:fill="FFFFFF"/>
        </w:rPr>
        <w:t>ZP MV ČR</w:t>
      </w:r>
      <w:r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 xml:space="preserve"> působí na českém trhu již devětadvacátým rokem a je druhou největší zdravotní pojišťovnou </w:t>
      </w:r>
      <w:r w:rsidRPr="00292356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v zemi. Má smlouvy se všemi nejvýznamnějšími zdravotnickými zařízeními kdekoliv </w:t>
      </w:r>
      <w:r w:rsidRPr="00292356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lastRenderedPageBreak/>
        <w:t xml:space="preserve">na území ČR. V současnosti má více než 1,3 milionu klientů. Jako jediná zdravotní pojišťovna v zemi je již tři roky za sebou držitelkou prestižního mezinárodního titulu Czech </w:t>
      </w:r>
      <w:proofErr w:type="spellStart"/>
      <w:r w:rsidRPr="00292356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Superbrands</w:t>
      </w:r>
      <w:proofErr w:type="spellEnd"/>
      <w:r w:rsidRPr="00292356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. Nejnověji získala ocenění Finančně nejzdravější zdravotní pojišťovna v zemi pro rok 2020</w:t>
      </w:r>
      <w:r w:rsidRPr="001A33DF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. Jako první zdravotní pojišťovna v ČR komunikuje s klienty i prostřednictvím </w:t>
      </w:r>
      <w:proofErr w:type="spellStart"/>
      <w:r w:rsidRPr="001A33DF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podcastů</w:t>
      </w:r>
      <w:proofErr w:type="spellEnd"/>
      <w:r w:rsidRPr="001A33DF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s názvem „Zdraví v kostce“. Věnuje se v nich aktuálním tématům ze zdravotnictví a otázkám prevence.</w:t>
      </w:r>
    </w:p>
    <w:p w14:paraId="1ECB2A8F" w14:textId="77777777" w:rsidR="00097AC6" w:rsidRDefault="00097AC6"/>
    <w:sectPr w:rsidR="00097AC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014FCA" w14:textId="77777777" w:rsidR="0011231C" w:rsidRDefault="0011231C" w:rsidP="00882F80">
      <w:pPr>
        <w:spacing w:after="0" w:line="240" w:lineRule="auto"/>
      </w:pPr>
      <w:r>
        <w:separator/>
      </w:r>
    </w:p>
  </w:endnote>
  <w:endnote w:type="continuationSeparator" w:id="0">
    <w:p w14:paraId="0B3220B1" w14:textId="77777777" w:rsidR="0011231C" w:rsidRDefault="0011231C" w:rsidP="00882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E9AC4F" w14:textId="77777777" w:rsidR="0011231C" w:rsidRDefault="0011231C" w:rsidP="00882F80">
      <w:pPr>
        <w:spacing w:after="0" w:line="240" w:lineRule="auto"/>
      </w:pPr>
      <w:r>
        <w:separator/>
      </w:r>
    </w:p>
  </w:footnote>
  <w:footnote w:type="continuationSeparator" w:id="0">
    <w:p w14:paraId="0054B6D7" w14:textId="77777777" w:rsidR="0011231C" w:rsidRDefault="0011231C" w:rsidP="00882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2C091" w14:textId="4B374EEB" w:rsidR="00882F80" w:rsidRDefault="00882F80">
    <w:pPr>
      <w:pStyle w:val="Zhlav"/>
    </w:pPr>
    <w:r>
      <w:rPr>
        <w:noProof/>
        <w:lang w:eastAsia="cs-CZ"/>
      </w:rPr>
      <w:drawing>
        <wp:inline distT="0" distB="0" distL="0" distR="0" wp14:anchorId="5588D941" wp14:editId="7E037477">
          <wp:extent cx="1838325" cy="4286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CC08F2" w14:textId="77777777" w:rsidR="00882F80" w:rsidRDefault="00882F8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C6"/>
    <w:rsid w:val="00092B2C"/>
    <w:rsid w:val="00097AC6"/>
    <w:rsid w:val="000D62BC"/>
    <w:rsid w:val="0011231C"/>
    <w:rsid w:val="00120B99"/>
    <w:rsid w:val="0023357C"/>
    <w:rsid w:val="002612F8"/>
    <w:rsid w:val="00373F5C"/>
    <w:rsid w:val="005526B0"/>
    <w:rsid w:val="005B136F"/>
    <w:rsid w:val="006337BC"/>
    <w:rsid w:val="00882F80"/>
    <w:rsid w:val="008D27B6"/>
    <w:rsid w:val="008E242A"/>
    <w:rsid w:val="009A3B44"/>
    <w:rsid w:val="00A434E2"/>
    <w:rsid w:val="00B93AB6"/>
    <w:rsid w:val="00D87DE1"/>
    <w:rsid w:val="00EA5831"/>
    <w:rsid w:val="00F7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BC2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7AC6"/>
  </w:style>
  <w:style w:type="paragraph" w:styleId="Nadpis1">
    <w:name w:val="heading 1"/>
    <w:basedOn w:val="Normln"/>
    <w:next w:val="Normln"/>
    <w:link w:val="Nadpis1Char"/>
    <w:uiPriority w:val="9"/>
    <w:qFormat/>
    <w:rsid w:val="00097A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97A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097AC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2F80"/>
  </w:style>
  <w:style w:type="paragraph" w:styleId="Zpat">
    <w:name w:val="footer"/>
    <w:basedOn w:val="Normln"/>
    <w:link w:val="ZpatChar"/>
    <w:uiPriority w:val="99"/>
    <w:unhideWhenUsed/>
    <w:rsid w:val="00882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2F80"/>
  </w:style>
  <w:style w:type="character" w:styleId="Zdraznnintenzivn">
    <w:name w:val="Intense Emphasis"/>
    <w:uiPriority w:val="21"/>
    <w:qFormat/>
    <w:rsid w:val="00D87DE1"/>
    <w:rPr>
      <w:b/>
      <w:bCs/>
      <w:i/>
      <w:iCs/>
      <w:color w:val="4F81BD"/>
    </w:rPr>
  </w:style>
  <w:style w:type="paragraph" w:styleId="Odstavecseseznamem">
    <w:name w:val="List Paragraph"/>
    <w:basedOn w:val="Normln"/>
    <w:uiPriority w:val="34"/>
    <w:qFormat/>
    <w:rsid w:val="005526B0"/>
    <w:pPr>
      <w:ind w:left="720"/>
      <w:contextualSpacing/>
    </w:pPr>
  </w:style>
  <w:style w:type="paragraph" w:customStyle="1" w:styleId="m-4120737330384536872msonospacing">
    <w:name w:val="m_-4120737330384536872msonospacing"/>
    <w:basedOn w:val="Normln"/>
    <w:rsid w:val="00552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3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3B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7AC6"/>
  </w:style>
  <w:style w:type="paragraph" w:styleId="Nadpis1">
    <w:name w:val="heading 1"/>
    <w:basedOn w:val="Normln"/>
    <w:next w:val="Normln"/>
    <w:link w:val="Nadpis1Char"/>
    <w:uiPriority w:val="9"/>
    <w:qFormat/>
    <w:rsid w:val="00097A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97A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097AC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2F80"/>
  </w:style>
  <w:style w:type="paragraph" w:styleId="Zpat">
    <w:name w:val="footer"/>
    <w:basedOn w:val="Normln"/>
    <w:link w:val="ZpatChar"/>
    <w:uiPriority w:val="99"/>
    <w:unhideWhenUsed/>
    <w:rsid w:val="00882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2F80"/>
  </w:style>
  <w:style w:type="character" w:styleId="Zdraznnintenzivn">
    <w:name w:val="Intense Emphasis"/>
    <w:uiPriority w:val="21"/>
    <w:qFormat/>
    <w:rsid w:val="00D87DE1"/>
    <w:rPr>
      <w:b/>
      <w:bCs/>
      <w:i/>
      <w:iCs/>
      <w:color w:val="4F81BD"/>
    </w:rPr>
  </w:style>
  <w:style w:type="paragraph" w:styleId="Odstavecseseznamem">
    <w:name w:val="List Paragraph"/>
    <w:basedOn w:val="Normln"/>
    <w:uiPriority w:val="34"/>
    <w:qFormat/>
    <w:rsid w:val="005526B0"/>
    <w:pPr>
      <w:ind w:left="720"/>
      <w:contextualSpacing/>
    </w:pPr>
  </w:style>
  <w:style w:type="paragraph" w:customStyle="1" w:styleId="m-4120737330384536872msonospacing">
    <w:name w:val="m_-4120737330384536872msonospacing"/>
    <w:basedOn w:val="Normln"/>
    <w:rsid w:val="00552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3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3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7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pmvcr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pmvcr.cz/pojistenci/formular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ZP MV CR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Kadeckova</dc:creator>
  <cp:lastModifiedBy>Vera Danielova</cp:lastModifiedBy>
  <cp:revision>2</cp:revision>
  <dcterms:created xsi:type="dcterms:W3CDTF">2021-05-19T13:21:00Z</dcterms:created>
  <dcterms:modified xsi:type="dcterms:W3CDTF">2021-05-19T13:21:00Z</dcterms:modified>
</cp:coreProperties>
</file>